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DA7EF" w14:textId="77777777" w:rsidR="004E1C61" w:rsidRPr="004E1C61" w:rsidRDefault="003A4D8D" w:rsidP="003A4D8D">
      <w:pPr>
        <w:spacing w:after="135" w:line="360" w:lineRule="atLeast"/>
      </w:pPr>
      <w:r w:rsidRPr="004E1C61">
        <w:t xml:space="preserve">Med stöd av bostadsrättslagen 7 kap. 9 &amp; har föreningens styrelse, utöver stadgarna, utfärdat </w:t>
      </w:r>
      <w:r w:rsidR="00C94820">
        <w:t>ordningsregler</w:t>
      </w:r>
      <w:r w:rsidRPr="004E1C61">
        <w:t xml:space="preserve"> för samtliga boende inom B</w:t>
      </w:r>
      <w:r w:rsidR="004E1C61" w:rsidRPr="004E1C61">
        <w:t>rf</w:t>
      </w:r>
      <w:r w:rsidRPr="004E1C61">
        <w:t xml:space="preserve"> </w:t>
      </w:r>
      <w:r w:rsidR="00B53624" w:rsidRPr="004E1C61">
        <w:t>Röda Stugans Smycke</w:t>
      </w:r>
      <w:r w:rsidRPr="004E1C61">
        <w:t xml:space="preserve">. </w:t>
      </w:r>
    </w:p>
    <w:p w14:paraId="2DF046FB" w14:textId="77777777" w:rsidR="003A4D8D" w:rsidRPr="004E1C61" w:rsidRDefault="003A4D8D" w:rsidP="003A4D8D">
      <w:pPr>
        <w:spacing w:after="135" w:line="360" w:lineRule="atLeast"/>
      </w:pPr>
      <w:r w:rsidRPr="004E1C61">
        <w:t xml:space="preserve">Bostadsrätthavare ska, utöver sin lägenhet, väl vårda och aktsamt använda föreningens gemensamma egendom samt aktivt bidra till ordning och reda. Om fel eller skada uppstår anmäls detta till </w:t>
      </w:r>
      <w:r w:rsidR="00B53624" w:rsidRPr="004E1C61">
        <w:t>styrelsen</w:t>
      </w:r>
      <w:r w:rsidRPr="004E1C61">
        <w:t xml:space="preserve"> för åtgärd.</w:t>
      </w:r>
    </w:p>
    <w:p w14:paraId="75DFC5C6" w14:textId="77777777" w:rsidR="00EC4D8C" w:rsidRPr="00EC4D8C" w:rsidRDefault="00EC4D8C" w:rsidP="00AA009F">
      <w:pPr>
        <w:autoSpaceDE w:val="0"/>
        <w:autoSpaceDN w:val="0"/>
        <w:adjustRightInd w:val="0"/>
        <w:rPr>
          <w:b/>
          <w:sz w:val="20"/>
          <w:szCs w:val="20"/>
        </w:rPr>
      </w:pPr>
    </w:p>
    <w:p w14:paraId="24B33EC8" w14:textId="77777777" w:rsidR="00FA77E1" w:rsidRPr="00AA009F" w:rsidRDefault="00FA77E1" w:rsidP="00AA009F">
      <w:pPr>
        <w:autoSpaceDE w:val="0"/>
        <w:autoSpaceDN w:val="0"/>
        <w:adjustRightInd w:val="0"/>
        <w:rPr>
          <w:b/>
          <w:sz w:val="28"/>
          <w:szCs w:val="28"/>
        </w:rPr>
      </w:pPr>
      <w:r w:rsidRPr="00AA009F">
        <w:rPr>
          <w:b/>
          <w:sz w:val="28"/>
          <w:szCs w:val="28"/>
        </w:rPr>
        <w:t>Gemensamma områden</w:t>
      </w:r>
    </w:p>
    <w:p w14:paraId="0B7C5042" w14:textId="77777777" w:rsidR="00FA77E1" w:rsidRDefault="00FA77E1" w:rsidP="00FA77E1">
      <w:pPr>
        <w:autoSpaceDE w:val="0"/>
        <w:autoSpaceDN w:val="0"/>
        <w:adjustRightInd w:val="0"/>
      </w:pPr>
      <w:r>
        <w:t>S</w:t>
      </w:r>
      <w:r w:rsidRPr="001B2B82">
        <w:t xml:space="preserve">kador i gemensamma utrymmen </w:t>
      </w:r>
      <w:r>
        <w:t xml:space="preserve">ska skyndsamt </w:t>
      </w:r>
      <w:r w:rsidRPr="001B2B82">
        <w:t>anmäl</w:t>
      </w:r>
      <w:r>
        <w:t>a</w:t>
      </w:r>
      <w:r w:rsidRPr="001B2B82">
        <w:t xml:space="preserve">s till </w:t>
      </w:r>
      <w:r>
        <w:t>styrelsen.</w:t>
      </w:r>
    </w:p>
    <w:p w14:paraId="3B1FA009" w14:textId="77777777" w:rsidR="00FA77E1" w:rsidRDefault="00FA77E1" w:rsidP="00FA77E1">
      <w:pPr>
        <w:autoSpaceDE w:val="0"/>
        <w:autoSpaceDN w:val="0"/>
        <w:adjustRightInd w:val="0"/>
      </w:pPr>
      <w:r>
        <w:t>Entrédörrar, k</w:t>
      </w:r>
      <w:r w:rsidRPr="001B2B82">
        <w:t xml:space="preserve">ällardörrar och andra dörrar till fastigheterna ska alltid </w:t>
      </w:r>
      <w:r w:rsidRPr="002215AC">
        <w:rPr>
          <w:b/>
        </w:rPr>
        <w:t>hållas stängda och låsta</w:t>
      </w:r>
      <w:r w:rsidRPr="001B2B82">
        <w:t xml:space="preserve"> för att hålla objudna gäster utanför. Släpp inte in okända personer i fastighete</w:t>
      </w:r>
      <w:r>
        <w:t>n</w:t>
      </w:r>
      <w:r w:rsidRPr="001B2B82">
        <w:t xml:space="preserve"> och </w:t>
      </w:r>
      <w:r>
        <w:t xml:space="preserve">i </w:t>
      </w:r>
      <w:r w:rsidRPr="001B2B82">
        <w:t>garage</w:t>
      </w:r>
      <w:r>
        <w:t>t</w:t>
      </w:r>
      <w:r w:rsidRPr="001B2B82">
        <w:t>.</w:t>
      </w:r>
    </w:p>
    <w:p w14:paraId="474B4B9E" w14:textId="77777777" w:rsidR="00FA77E1" w:rsidRDefault="00FA77E1" w:rsidP="00FA77E1">
      <w:pPr>
        <w:autoSpaceDE w:val="0"/>
        <w:autoSpaceDN w:val="0"/>
        <w:adjustRightInd w:val="0"/>
      </w:pPr>
      <w:r>
        <w:t xml:space="preserve">Då entré/trapphus/loftgång är utrymningsvägar är det absolut förbjudet att </w:t>
      </w:r>
      <w:r w:rsidR="004E1C61">
        <w:t>där p</w:t>
      </w:r>
      <w:r>
        <w:t xml:space="preserve">lacera </w:t>
      </w:r>
      <w:r w:rsidR="0083273C">
        <w:t>t.ex.</w:t>
      </w:r>
      <w:r>
        <w:t xml:space="preserve"> </w:t>
      </w:r>
      <w:r w:rsidRPr="001B2B82">
        <w:t>barnvagnar, cyklar</w:t>
      </w:r>
      <w:r>
        <w:t xml:space="preserve"> och </w:t>
      </w:r>
      <w:r w:rsidR="004E1C61">
        <w:t xml:space="preserve">skrymmande </w:t>
      </w:r>
      <w:r>
        <w:t>möbler.</w:t>
      </w:r>
    </w:p>
    <w:p w14:paraId="2EA0B7C7" w14:textId="77777777" w:rsidR="00FA77E1" w:rsidRDefault="00FA77E1" w:rsidP="00FA77E1">
      <w:pPr>
        <w:autoSpaceDE w:val="0"/>
        <w:autoSpaceDN w:val="0"/>
        <w:adjustRightInd w:val="0"/>
      </w:pPr>
      <w:r w:rsidRPr="001B2B82">
        <w:t>Lekredskap såsom pulkor, skido</w:t>
      </w:r>
      <w:r>
        <w:t>r etc. får inte belamra</w:t>
      </w:r>
      <w:r w:rsidRPr="001B2B82">
        <w:t xml:space="preserve"> gemensamma utrymmen. Cyklar placeras i cykelställ </w:t>
      </w:r>
      <w:r>
        <w:t>på avsedd</w:t>
      </w:r>
      <w:r w:rsidRPr="001B2B82">
        <w:t xml:space="preserve"> plats i </w:t>
      </w:r>
      <w:r w:rsidR="00E6146D">
        <w:t>garaget</w:t>
      </w:r>
      <w:r w:rsidRPr="001B2B82">
        <w:t xml:space="preserve">. </w:t>
      </w:r>
    </w:p>
    <w:p w14:paraId="66B71CCA" w14:textId="77777777" w:rsidR="00FA77E1" w:rsidRDefault="00FA77E1" w:rsidP="00FA77E1">
      <w:pPr>
        <w:autoSpaceDE w:val="0"/>
        <w:autoSpaceDN w:val="0"/>
        <w:adjustRightInd w:val="0"/>
      </w:pPr>
      <w:r>
        <w:t xml:space="preserve">Självklart är det heller inte tillåtet att </w:t>
      </w:r>
      <w:r w:rsidRPr="001B2B82">
        <w:t>skräpa ner i gemensamma utrymmen och inom bostadsrätt</w:t>
      </w:r>
      <w:r>
        <w:t>sföreningens</w:t>
      </w:r>
      <w:r w:rsidRPr="001B2B82">
        <w:t xml:space="preserve"> område.</w:t>
      </w:r>
    </w:p>
    <w:p w14:paraId="19D866DF" w14:textId="77777777" w:rsidR="00FA77E1" w:rsidRDefault="00FA77E1" w:rsidP="00FA77E1">
      <w:pPr>
        <w:autoSpaceDE w:val="0"/>
        <w:autoSpaceDN w:val="0"/>
        <w:adjustRightInd w:val="0"/>
      </w:pPr>
      <w:r w:rsidRPr="00E6146D">
        <w:rPr>
          <w:b/>
        </w:rPr>
        <w:t>Rökning är förbjuden i samtliga gemensamma utrymmen</w:t>
      </w:r>
      <w:r w:rsidRPr="00E6146D">
        <w:t xml:space="preserve"> inom föreningen, dvs. trapphus, </w:t>
      </w:r>
      <w:r w:rsidR="00C94820" w:rsidRPr="00E6146D">
        <w:t>förråd</w:t>
      </w:r>
      <w:r w:rsidRPr="00E6146D">
        <w:t>, garage m.m. Visa dessutom respekt för dina grannar och undvik</w:t>
      </w:r>
      <w:r w:rsidRPr="001B2B82">
        <w:t xml:space="preserve"> rökning på balkonge</w:t>
      </w:r>
      <w:r>
        <w:t>n.</w:t>
      </w:r>
    </w:p>
    <w:p w14:paraId="1DEF4BA9" w14:textId="77777777" w:rsidR="00FA77E1" w:rsidRDefault="00FA77E1" w:rsidP="00FA77E1">
      <w:pPr>
        <w:autoSpaceDE w:val="0"/>
        <w:autoSpaceDN w:val="0"/>
        <w:adjustRightInd w:val="0"/>
      </w:pPr>
      <w:r w:rsidRPr="005E6751">
        <w:t>Att mat</w:t>
      </w:r>
      <w:r>
        <w:t xml:space="preserve">a fåglar inom bostadsområdet är </w:t>
      </w:r>
      <w:r w:rsidRPr="005E6751">
        <w:t>för</w:t>
      </w:r>
      <w:r>
        <w:t>bjudet.</w:t>
      </w:r>
    </w:p>
    <w:p w14:paraId="00365349" w14:textId="77777777" w:rsidR="00C120A9" w:rsidRPr="004E1C61" w:rsidRDefault="00AA009F" w:rsidP="00AA009F">
      <w:pPr>
        <w:spacing w:after="135" w:line="360" w:lineRule="atLeast"/>
      </w:pPr>
      <w:r w:rsidRPr="004E1C61">
        <w:t>Anslag får inte sättas upp i portar utan styrelsens tillstånd.</w:t>
      </w:r>
    </w:p>
    <w:p w14:paraId="3F25D689" w14:textId="77777777" w:rsidR="00EC4D8C" w:rsidRPr="00EC4D8C" w:rsidRDefault="00EC4D8C" w:rsidP="00AA009F">
      <w:pPr>
        <w:autoSpaceDE w:val="0"/>
        <w:autoSpaceDN w:val="0"/>
        <w:adjustRightInd w:val="0"/>
        <w:rPr>
          <w:b/>
          <w:sz w:val="20"/>
          <w:szCs w:val="20"/>
        </w:rPr>
      </w:pPr>
    </w:p>
    <w:p w14:paraId="29A41665" w14:textId="77777777" w:rsidR="00FA77E1" w:rsidRPr="00AA009F" w:rsidRDefault="00FA77E1" w:rsidP="00AA009F">
      <w:pPr>
        <w:autoSpaceDE w:val="0"/>
        <w:autoSpaceDN w:val="0"/>
        <w:adjustRightInd w:val="0"/>
        <w:rPr>
          <w:b/>
          <w:sz w:val="28"/>
          <w:szCs w:val="28"/>
        </w:rPr>
      </w:pPr>
      <w:r w:rsidRPr="00AA009F">
        <w:rPr>
          <w:b/>
          <w:sz w:val="28"/>
          <w:szCs w:val="28"/>
        </w:rPr>
        <w:t>Lägenheten</w:t>
      </w:r>
    </w:p>
    <w:p w14:paraId="16FBF3A4" w14:textId="77777777" w:rsidR="00C94820" w:rsidRDefault="00FA77E1" w:rsidP="00FA77E1">
      <w:pPr>
        <w:autoSpaceDE w:val="0"/>
        <w:autoSpaceDN w:val="0"/>
        <w:adjustRightInd w:val="0"/>
      </w:pPr>
      <w:r w:rsidRPr="001B2B82">
        <w:t xml:space="preserve">Ibland inträffar skador i bostaden. De flesta skador är du själv ansvarig </w:t>
      </w:r>
      <w:r w:rsidR="004E1C61">
        <w:t xml:space="preserve">för </w:t>
      </w:r>
      <w:r w:rsidRPr="001B2B82">
        <w:t xml:space="preserve">att åtgärda, men uppstår händelser, t.ex. läckage, som kan leda till skador på byggnaden måste du omedelbart anmäla detta till </w:t>
      </w:r>
      <w:r w:rsidR="00C120A9">
        <w:t>styrelsen</w:t>
      </w:r>
      <w:r w:rsidRPr="001B2B82">
        <w:t>.</w:t>
      </w:r>
      <w:r>
        <w:t xml:space="preserve"> </w:t>
      </w:r>
    </w:p>
    <w:p w14:paraId="5ABE90FA" w14:textId="77777777" w:rsidR="00FA77E1" w:rsidRDefault="00FA77E1" w:rsidP="00FA77E1">
      <w:pPr>
        <w:autoSpaceDE w:val="0"/>
        <w:autoSpaceDN w:val="0"/>
        <w:adjustRightInd w:val="0"/>
      </w:pPr>
      <w:r w:rsidRPr="001B2B82">
        <w:t>Skador eller risk för skador i den egna lägenheten åtgärdas snarast för att förhindra följdskador. Persienner, markiser och annat som är synligt för omgivningen underhålls för att ge ett vårdat intryck.</w:t>
      </w:r>
    </w:p>
    <w:p w14:paraId="5BCC9BB6" w14:textId="77777777" w:rsidR="00EC4D8C" w:rsidRPr="00EC4D8C" w:rsidRDefault="00EC4D8C" w:rsidP="00FA77E1">
      <w:pPr>
        <w:autoSpaceDE w:val="0"/>
        <w:autoSpaceDN w:val="0"/>
        <w:adjustRightInd w:val="0"/>
        <w:rPr>
          <w:sz w:val="20"/>
          <w:szCs w:val="20"/>
        </w:rPr>
      </w:pPr>
    </w:p>
    <w:p w14:paraId="537E8D9A" w14:textId="77777777" w:rsidR="00FA77E1" w:rsidRDefault="00C94820" w:rsidP="00FA77E1">
      <w:pPr>
        <w:autoSpaceDE w:val="0"/>
        <w:autoSpaceDN w:val="0"/>
        <w:adjustRightInd w:val="0"/>
        <w:rPr>
          <w:b/>
          <w:sz w:val="28"/>
          <w:szCs w:val="28"/>
        </w:rPr>
      </w:pPr>
      <w:r>
        <w:rPr>
          <w:b/>
          <w:sz w:val="28"/>
          <w:szCs w:val="28"/>
        </w:rPr>
        <w:t>V</w:t>
      </w:r>
      <w:r w:rsidR="00FA77E1">
        <w:rPr>
          <w:b/>
          <w:sz w:val="28"/>
          <w:szCs w:val="28"/>
        </w:rPr>
        <w:t>entilation</w:t>
      </w:r>
    </w:p>
    <w:p w14:paraId="390B29C8" w14:textId="77777777" w:rsidR="00FA77E1" w:rsidRDefault="00FA77E1" w:rsidP="00FA77E1">
      <w:pPr>
        <w:autoSpaceDE w:val="0"/>
        <w:autoSpaceDN w:val="0"/>
        <w:adjustRightInd w:val="0"/>
      </w:pPr>
      <w:r>
        <w:t xml:space="preserve">Då fastigheterna är utrustade med centrala ventilationssystem skall </w:t>
      </w:r>
      <w:r w:rsidRPr="00D9115B">
        <w:rPr>
          <w:b/>
        </w:rPr>
        <w:t>friskluftsventiler i fönster och utsugsventiler</w:t>
      </w:r>
      <w:r w:rsidRPr="00D9115B">
        <w:t xml:space="preserve"> i såväl badrum som kök håll</w:t>
      </w:r>
      <w:r>
        <w:t>as i rent och</w:t>
      </w:r>
      <w:r w:rsidRPr="00D9115B">
        <w:t xml:space="preserve"> gott skick</w:t>
      </w:r>
      <w:r w:rsidRPr="002237C0">
        <w:rPr>
          <w:b/>
        </w:rPr>
        <w:t>.</w:t>
      </w:r>
      <w:r>
        <w:t xml:space="preserve"> Dessutom ska samtliga innerdörrar vara ventilerade.</w:t>
      </w:r>
    </w:p>
    <w:p w14:paraId="7C4EB984" w14:textId="77777777" w:rsidR="00FA77E1" w:rsidRPr="001B2B82" w:rsidRDefault="00FA77E1" w:rsidP="00FA77E1">
      <w:pPr>
        <w:autoSpaceDE w:val="0"/>
        <w:autoSpaceDN w:val="0"/>
        <w:adjustRightInd w:val="0"/>
        <w:rPr>
          <w:b/>
          <w:sz w:val="28"/>
          <w:szCs w:val="28"/>
        </w:rPr>
      </w:pPr>
      <w:r w:rsidRPr="001B2B82">
        <w:rPr>
          <w:b/>
          <w:sz w:val="28"/>
          <w:szCs w:val="28"/>
        </w:rPr>
        <w:lastRenderedPageBreak/>
        <w:t>Balkonger</w:t>
      </w:r>
      <w:r>
        <w:rPr>
          <w:b/>
          <w:sz w:val="28"/>
          <w:szCs w:val="28"/>
        </w:rPr>
        <w:t>; paraboler, markiser, inglasning, blomlådor, vädring.</w:t>
      </w:r>
    </w:p>
    <w:p w14:paraId="732FF150" w14:textId="77777777" w:rsidR="00FA77E1" w:rsidRPr="001B2B82" w:rsidRDefault="00FA77E1" w:rsidP="00FA77E1">
      <w:pPr>
        <w:autoSpaceDE w:val="0"/>
        <w:autoSpaceDN w:val="0"/>
        <w:adjustRightInd w:val="0"/>
      </w:pPr>
      <w:r w:rsidRPr="00AF553D">
        <w:rPr>
          <w:b/>
        </w:rPr>
        <w:t>Paraboler</w:t>
      </w:r>
      <w:r>
        <w:rPr>
          <w:b/>
        </w:rPr>
        <w:t>, blomlådor, eller annat,</w:t>
      </w:r>
      <w:r w:rsidRPr="001B2B82">
        <w:t xml:space="preserve"> får </w:t>
      </w:r>
      <w:r>
        <w:t xml:space="preserve">endast </w:t>
      </w:r>
      <w:r w:rsidRPr="001B2B82">
        <w:t xml:space="preserve">monteras </w:t>
      </w:r>
      <w:r>
        <w:t xml:space="preserve">inom den egna balkongen och på sådant sätt som inte gör permanent skada </w:t>
      </w:r>
      <w:r w:rsidRPr="001B2B82">
        <w:t>på byggnade</w:t>
      </w:r>
      <w:r>
        <w:t>n</w:t>
      </w:r>
      <w:r w:rsidRPr="001B2B82">
        <w:t>.</w:t>
      </w:r>
      <w:r>
        <w:t xml:space="preserve"> De får inte sticka ut utanför balkongräcke eller balkongens sidor.</w:t>
      </w:r>
      <w:r w:rsidRPr="001B2B82">
        <w:t xml:space="preserve"> Undantaget är en utfälld </w:t>
      </w:r>
      <w:r w:rsidRPr="00060B24">
        <w:rPr>
          <w:b/>
        </w:rPr>
        <w:t>markis</w:t>
      </w:r>
      <w:r>
        <w:rPr>
          <w:b/>
        </w:rPr>
        <w:t>.</w:t>
      </w:r>
    </w:p>
    <w:p w14:paraId="11498DB7" w14:textId="77777777" w:rsidR="00FA77E1" w:rsidRDefault="00FA77E1" w:rsidP="00FA77E1">
      <w:pPr>
        <w:autoSpaceDE w:val="0"/>
        <w:autoSpaceDN w:val="0"/>
        <w:adjustRightInd w:val="0"/>
      </w:pPr>
      <w:r>
        <w:t>O</w:t>
      </w:r>
      <w:r w:rsidRPr="001B2B82">
        <w:t xml:space="preserve">m du </w:t>
      </w:r>
      <w:r w:rsidRPr="00060B24">
        <w:rPr>
          <w:b/>
        </w:rPr>
        <w:t>grillar på balkongen</w:t>
      </w:r>
      <w:r w:rsidRPr="001B2B82">
        <w:t xml:space="preserve"> så visa hänsyn till dina grannar. Av brandsäkerhetsskä</w:t>
      </w:r>
      <w:r>
        <w:t>l får du endast använda el</w:t>
      </w:r>
      <w:r w:rsidR="004D0F6E">
        <w:t xml:space="preserve">ektrisk </w:t>
      </w:r>
      <w:r>
        <w:t>grill</w:t>
      </w:r>
      <w:r w:rsidRPr="001B2B82">
        <w:t>.</w:t>
      </w:r>
    </w:p>
    <w:p w14:paraId="4DCE5E80" w14:textId="77777777" w:rsidR="00FA77E1" w:rsidRDefault="00FA77E1" w:rsidP="00FA77E1">
      <w:pPr>
        <w:autoSpaceDE w:val="0"/>
        <w:autoSpaceDN w:val="0"/>
        <w:adjustRightInd w:val="0"/>
      </w:pPr>
      <w:r w:rsidRPr="001B2B82">
        <w:t>Du får inte skaka mattor, sängkläder eller andra föremål från fönster och bal</w:t>
      </w:r>
      <w:r>
        <w:t>konger</w:t>
      </w:r>
      <w:r w:rsidR="00C120A9">
        <w:t>.</w:t>
      </w:r>
    </w:p>
    <w:p w14:paraId="010C371C" w14:textId="77777777" w:rsidR="00EC4D8C" w:rsidRPr="00EC4D8C" w:rsidRDefault="00EC4D8C" w:rsidP="00FA77E1">
      <w:pPr>
        <w:autoSpaceDE w:val="0"/>
        <w:autoSpaceDN w:val="0"/>
        <w:adjustRightInd w:val="0"/>
        <w:rPr>
          <w:b/>
          <w:sz w:val="20"/>
          <w:szCs w:val="20"/>
        </w:rPr>
      </w:pPr>
    </w:p>
    <w:p w14:paraId="4CAAE225" w14:textId="77777777" w:rsidR="00FA77E1" w:rsidRPr="00B34BDB" w:rsidRDefault="00FA77E1" w:rsidP="00FA77E1">
      <w:pPr>
        <w:autoSpaceDE w:val="0"/>
        <w:autoSpaceDN w:val="0"/>
        <w:adjustRightInd w:val="0"/>
        <w:rPr>
          <w:b/>
          <w:sz w:val="28"/>
          <w:szCs w:val="28"/>
        </w:rPr>
      </w:pPr>
      <w:r w:rsidRPr="00B34BDB">
        <w:rPr>
          <w:b/>
          <w:sz w:val="28"/>
          <w:szCs w:val="28"/>
        </w:rPr>
        <w:t>Sophantering</w:t>
      </w:r>
    </w:p>
    <w:p w14:paraId="52B28F64" w14:textId="77777777" w:rsidR="00FA77E1" w:rsidRDefault="00FA77E1" w:rsidP="00FA77E1">
      <w:pPr>
        <w:autoSpaceDE w:val="0"/>
        <w:autoSpaceDN w:val="0"/>
        <w:adjustRightInd w:val="0"/>
      </w:pPr>
      <w:r>
        <w:t xml:space="preserve">Det är förbjudet att </w:t>
      </w:r>
      <w:r w:rsidRPr="001B2B82">
        <w:t>ställ</w:t>
      </w:r>
      <w:r>
        <w:t>a</w:t>
      </w:r>
      <w:r w:rsidRPr="001B2B82">
        <w:t xml:space="preserve"> ut soppåsar i trappuppgången</w:t>
      </w:r>
      <w:r w:rsidR="00C120A9">
        <w:t>/loftgången.</w:t>
      </w:r>
    </w:p>
    <w:p w14:paraId="2733CE7D" w14:textId="77777777" w:rsidR="00FA77E1" w:rsidRDefault="00FA77E1" w:rsidP="00FA77E1">
      <w:pPr>
        <w:autoSpaceDE w:val="0"/>
        <w:autoSpaceDN w:val="0"/>
        <w:adjustRightInd w:val="0"/>
      </w:pPr>
      <w:r w:rsidRPr="00B0089F">
        <w:t>Soporna ska källsorteras enligt nedan för att minska den gemensamma kostnaden och vår miljöpåverkan.</w:t>
      </w:r>
    </w:p>
    <w:p w14:paraId="09855F1D" w14:textId="77777777" w:rsidR="00FA77E1" w:rsidRPr="00B0089F" w:rsidRDefault="00C94820" w:rsidP="00FA77E1">
      <w:pPr>
        <w:autoSpaceDE w:val="0"/>
        <w:autoSpaceDN w:val="0"/>
        <w:adjustRightInd w:val="0"/>
        <w:rPr>
          <w:b/>
        </w:rPr>
      </w:pPr>
      <w:r>
        <w:rPr>
          <w:b/>
        </w:rPr>
        <w:t xml:space="preserve">Tidningar, Förpackningar, </w:t>
      </w:r>
      <w:r w:rsidR="004E1C61" w:rsidRPr="00B0089F">
        <w:rPr>
          <w:b/>
        </w:rPr>
        <w:t>Elektronik, Lysrör</w:t>
      </w:r>
      <w:r w:rsidR="004E1C61">
        <w:rPr>
          <w:b/>
        </w:rPr>
        <w:t>,</w:t>
      </w:r>
      <w:r w:rsidR="004E1C61" w:rsidRPr="00B0089F">
        <w:rPr>
          <w:b/>
        </w:rPr>
        <w:t xml:space="preserve"> </w:t>
      </w:r>
      <w:r w:rsidR="00FA77E1" w:rsidRPr="00B0089F">
        <w:rPr>
          <w:b/>
        </w:rPr>
        <w:t>Brandfarligt, Frätande, Gas, Olja, Färg, Kem och Giftigt avfall</w:t>
      </w:r>
    </w:p>
    <w:p w14:paraId="5C9E9CDF" w14:textId="77777777" w:rsidR="00FA77E1" w:rsidRPr="00AA009F" w:rsidRDefault="00FA77E1" w:rsidP="00FA77E1">
      <w:pPr>
        <w:autoSpaceDE w:val="0"/>
        <w:autoSpaceDN w:val="0"/>
        <w:adjustRightInd w:val="0"/>
      </w:pPr>
      <w:r w:rsidRPr="00B0089F">
        <w:t>Lämnas till en av kommunens miljöstationer eller på Hagbytippen.</w:t>
      </w:r>
    </w:p>
    <w:p w14:paraId="4BF4FFD6" w14:textId="77777777" w:rsidR="00FA77E1" w:rsidRPr="00B0089F" w:rsidRDefault="00FA77E1" w:rsidP="00FA77E1">
      <w:pPr>
        <w:autoSpaceDE w:val="0"/>
        <w:autoSpaceDN w:val="0"/>
        <w:adjustRightInd w:val="0"/>
        <w:rPr>
          <w:b/>
        </w:rPr>
      </w:pPr>
      <w:r w:rsidRPr="00B0089F">
        <w:rPr>
          <w:b/>
        </w:rPr>
        <w:t xml:space="preserve">Batterier, </w:t>
      </w:r>
      <w:r w:rsidR="00C94820">
        <w:rPr>
          <w:b/>
        </w:rPr>
        <w:t>Glödlampor</w:t>
      </w:r>
    </w:p>
    <w:p w14:paraId="11079301" w14:textId="77777777" w:rsidR="00FA77E1" w:rsidRPr="00B0089F" w:rsidRDefault="00FA77E1" w:rsidP="00FA77E1">
      <w:pPr>
        <w:autoSpaceDE w:val="0"/>
        <w:autoSpaceDN w:val="0"/>
        <w:adjustRightInd w:val="0"/>
      </w:pPr>
      <w:r w:rsidRPr="00B0089F">
        <w:t xml:space="preserve">För detta finns </w:t>
      </w:r>
      <w:r w:rsidR="0083273C" w:rsidRPr="00B0089F">
        <w:t>särskilt</w:t>
      </w:r>
      <w:r>
        <w:t xml:space="preserve"> kärl i </w:t>
      </w:r>
      <w:r w:rsidR="003E7822">
        <w:t>soprummet.</w:t>
      </w:r>
    </w:p>
    <w:p w14:paraId="6A9F542B" w14:textId="77777777" w:rsidR="00FA77E1" w:rsidRPr="00086736" w:rsidRDefault="00FA77E1" w:rsidP="00FA77E1">
      <w:pPr>
        <w:autoSpaceDE w:val="0"/>
        <w:autoSpaceDN w:val="0"/>
        <w:adjustRightInd w:val="0"/>
        <w:rPr>
          <w:b/>
        </w:rPr>
      </w:pPr>
      <w:r w:rsidRPr="00086736">
        <w:rPr>
          <w:b/>
        </w:rPr>
        <w:t>Matrester och annat komposterbart</w:t>
      </w:r>
    </w:p>
    <w:p w14:paraId="7D6CE868" w14:textId="77777777" w:rsidR="00FA77E1" w:rsidRDefault="00FA77E1" w:rsidP="00FA77E1">
      <w:pPr>
        <w:autoSpaceDE w:val="0"/>
        <w:autoSpaceDN w:val="0"/>
        <w:adjustRightInd w:val="0"/>
      </w:pPr>
      <w:r>
        <w:t>Använd kompostpåsarna</w:t>
      </w:r>
      <w:r w:rsidRPr="001B2B82">
        <w:t xml:space="preserve"> för </w:t>
      </w:r>
      <w:r w:rsidRPr="00086736">
        <w:t>matrester o</w:t>
      </w:r>
      <w:r w:rsidRPr="001B2B82">
        <w:t xml:space="preserve">ch annat </w:t>
      </w:r>
      <w:r>
        <w:t xml:space="preserve">komposterbart avfall. Nya </w:t>
      </w:r>
      <w:r w:rsidRPr="001B2B82">
        <w:t>p</w:t>
      </w:r>
      <w:r>
        <w:t xml:space="preserve">åsar </w:t>
      </w:r>
      <w:r w:rsidRPr="001B2B82">
        <w:t xml:space="preserve">finns </w:t>
      </w:r>
      <w:r w:rsidR="00C120A9">
        <w:t>på t.ex. ICA.</w:t>
      </w:r>
    </w:p>
    <w:p w14:paraId="561CE879" w14:textId="77777777" w:rsidR="00FA77E1" w:rsidRDefault="00FA77E1" w:rsidP="00FA77E1">
      <w:pPr>
        <w:autoSpaceDE w:val="0"/>
        <w:autoSpaceDN w:val="0"/>
        <w:adjustRightInd w:val="0"/>
      </w:pPr>
      <w:r>
        <w:t>Kompostpåsarna lämnas i särskilda</w:t>
      </w:r>
      <w:r w:rsidR="004E1C61">
        <w:t xml:space="preserve"> bruna</w:t>
      </w:r>
      <w:r>
        <w:t xml:space="preserve"> </w:t>
      </w:r>
      <w:r w:rsidR="00C120A9">
        <w:t>sopcontainrar i soprummet.</w:t>
      </w:r>
    </w:p>
    <w:p w14:paraId="2E0F4C30" w14:textId="77777777" w:rsidR="00FA77E1" w:rsidRPr="00086736" w:rsidRDefault="00FA77E1" w:rsidP="00FA77E1">
      <w:pPr>
        <w:autoSpaceDE w:val="0"/>
        <w:autoSpaceDN w:val="0"/>
        <w:adjustRightInd w:val="0"/>
        <w:rPr>
          <w:b/>
        </w:rPr>
      </w:pPr>
      <w:r>
        <w:rPr>
          <w:b/>
        </w:rPr>
        <w:t>Övriga hushållssopor</w:t>
      </w:r>
    </w:p>
    <w:p w14:paraId="1BEAAC4D" w14:textId="77777777" w:rsidR="00FA77E1" w:rsidRDefault="00FA77E1" w:rsidP="00FA77E1">
      <w:pPr>
        <w:autoSpaceDE w:val="0"/>
        <w:autoSpaceDN w:val="0"/>
        <w:adjustRightInd w:val="0"/>
      </w:pPr>
      <w:r>
        <w:t xml:space="preserve">För övriga hushållssopor finns </w:t>
      </w:r>
      <w:r w:rsidR="00C120A9">
        <w:t xml:space="preserve">särskilda </w:t>
      </w:r>
      <w:r w:rsidR="004E1C61">
        <w:t xml:space="preserve">gröna </w:t>
      </w:r>
      <w:r w:rsidR="00C120A9">
        <w:t>sopcontainrar i soprummet.</w:t>
      </w:r>
    </w:p>
    <w:p w14:paraId="14E0B7CE" w14:textId="77777777" w:rsidR="00EC4D8C" w:rsidRPr="00EC4D8C" w:rsidRDefault="00EC4D8C" w:rsidP="00FA77E1">
      <w:pPr>
        <w:autoSpaceDE w:val="0"/>
        <w:autoSpaceDN w:val="0"/>
        <w:adjustRightInd w:val="0"/>
        <w:rPr>
          <w:b/>
          <w:sz w:val="20"/>
          <w:szCs w:val="20"/>
        </w:rPr>
      </w:pPr>
    </w:p>
    <w:p w14:paraId="0BF8054C" w14:textId="77777777" w:rsidR="00FA77E1" w:rsidRPr="00AB3746" w:rsidRDefault="00FA77E1" w:rsidP="00FA77E1">
      <w:pPr>
        <w:autoSpaceDE w:val="0"/>
        <w:autoSpaceDN w:val="0"/>
        <w:adjustRightInd w:val="0"/>
        <w:rPr>
          <w:b/>
          <w:sz w:val="28"/>
          <w:szCs w:val="28"/>
        </w:rPr>
      </w:pPr>
      <w:r>
        <w:rPr>
          <w:b/>
          <w:sz w:val="28"/>
          <w:szCs w:val="28"/>
        </w:rPr>
        <w:t>Störning</w:t>
      </w:r>
    </w:p>
    <w:p w14:paraId="44EFF592" w14:textId="77777777" w:rsidR="00FA77E1" w:rsidRPr="00AA009F" w:rsidRDefault="00FA77E1" w:rsidP="00FA77E1">
      <w:pPr>
        <w:autoSpaceDE w:val="0"/>
        <w:autoSpaceDN w:val="0"/>
        <w:adjustRightInd w:val="0"/>
      </w:pPr>
      <w:r>
        <w:t>Att bo i flerfamiljshus ställer krav på ömsesidig respekt. Även på dagtid kan grannar behöva sova, studera eller helt enkelt slippa höga ljud.</w:t>
      </w:r>
    </w:p>
    <w:p w14:paraId="44ACCE63" w14:textId="77777777" w:rsidR="00FA77E1" w:rsidRPr="00E6146D" w:rsidRDefault="00E6146D" w:rsidP="00FA77E1">
      <w:pPr>
        <w:autoSpaceDE w:val="0"/>
        <w:autoSpaceDN w:val="0"/>
        <w:adjustRightInd w:val="0"/>
      </w:pPr>
      <w:r>
        <w:t>A</w:t>
      </w:r>
      <w:r w:rsidR="00FA77E1" w:rsidRPr="00E6146D">
        <w:t xml:space="preserve">lla </w:t>
      </w:r>
      <w:r>
        <w:t>är</w:t>
      </w:r>
      <w:r w:rsidR="00FA77E1" w:rsidRPr="00E6146D">
        <w:t xml:space="preserve"> skyldiga att visa hänsyn till sina grannar och minimera störningar, samtidigt som alla också måste förstå och acceptera att grannarna har rätt till ett normalt liv där festligheter med lite högre ljudnivå ibland kan ingå.</w:t>
      </w:r>
    </w:p>
    <w:p w14:paraId="34767878" w14:textId="77777777" w:rsidR="00FA77E1" w:rsidRDefault="00FA77E1" w:rsidP="00FA77E1">
      <w:pPr>
        <w:autoSpaceDE w:val="0"/>
        <w:autoSpaceDN w:val="0"/>
        <w:adjustRightInd w:val="0"/>
      </w:pPr>
      <w:r w:rsidRPr="00207B38">
        <w:t>Du som planerar en fest eller annan tillställning bör informera dina grannar om detta i god tid</w:t>
      </w:r>
      <w:r w:rsidR="004E1C61">
        <w:t>.</w:t>
      </w:r>
    </w:p>
    <w:p w14:paraId="3FF85887" w14:textId="77777777" w:rsidR="00EC4D8C" w:rsidRDefault="00EC4D8C" w:rsidP="00FA77E1">
      <w:pPr>
        <w:rPr>
          <w:b/>
          <w:sz w:val="28"/>
          <w:szCs w:val="28"/>
        </w:rPr>
      </w:pPr>
    </w:p>
    <w:p w14:paraId="35691114" w14:textId="77777777" w:rsidR="00FA77E1" w:rsidRPr="00C6297B" w:rsidRDefault="00FA77E1" w:rsidP="00FA77E1">
      <w:pPr>
        <w:rPr>
          <w:b/>
          <w:sz w:val="28"/>
          <w:szCs w:val="28"/>
        </w:rPr>
      </w:pPr>
      <w:r w:rsidRPr="00C6297B">
        <w:rPr>
          <w:b/>
          <w:sz w:val="28"/>
          <w:szCs w:val="28"/>
        </w:rPr>
        <w:lastRenderedPageBreak/>
        <w:t>Brandfarlig utrustning och fyrverkerier</w:t>
      </w:r>
    </w:p>
    <w:p w14:paraId="1AC10489" w14:textId="77777777" w:rsidR="00FA77E1" w:rsidRDefault="00FA77E1" w:rsidP="00FA77E1">
      <w:pPr>
        <w:autoSpaceDE w:val="0"/>
        <w:autoSpaceDN w:val="0"/>
        <w:adjustRightInd w:val="0"/>
      </w:pPr>
      <w:r w:rsidRPr="001B2B82">
        <w:t xml:space="preserve">Av brandsäkerhetsskäl är det absolut förbjudet att förvara </w:t>
      </w:r>
      <w:r>
        <w:t>gasflaskor, fyrverkeripjäser eller</w:t>
      </w:r>
      <w:r w:rsidRPr="001B2B82">
        <w:t xml:space="preserve"> lättantändliga vätskor (bensin, lacknafta, teknisk sprit mm) i källare och garage.</w:t>
      </w:r>
    </w:p>
    <w:p w14:paraId="79D7AE31" w14:textId="77777777" w:rsidR="00FA77E1" w:rsidRDefault="00FA77E1" w:rsidP="00FA77E1">
      <w:pPr>
        <w:autoSpaceDE w:val="0"/>
        <w:autoSpaceDN w:val="0"/>
        <w:adjustRightInd w:val="0"/>
      </w:pPr>
      <w:r>
        <w:t>Det är heller inte tillåtet att göra sig av med sådant på annat sätt än att lämna det till någon av kommunens miljöstationer.</w:t>
      </w:r>
    </w:p>
    <w:p w14:paraId="6242975E" w14:textId="77777777" w:rsidR="00EC4D8C" w:rsidRPr="00EC4D8C" w:rsidRDefault="00EC4D8C" w:rsidP="00FA77E1">
      <w:pPr>
        <w:autoSpaceDE w:val="0"/>
        <w:autoSpaceDN w:val="0"/>
        <w:adjustRightInd w:val="0"/>
        <w:rPr>
          <w:sz w:val="20"/>
          <w:szCs w:val="20"/>
        </w:rPr>
      </w:pPr>
    </w:p>
    <w:p w14:paraId="2FB5DDDF" w14:textId="77777777" w:rsidR="00FA77E1" w:rsidRPr="00FC6AF8" w:rsidRDefault="00FA77E1" w:rsidP="00FA77E1">
      <w:pPr>
        <w:autoSpaceDE w:val="0"/>
        <w:autoSpaceDN w:val="0"/>
        <w:adjustRightInd w:val="0"/>
      </w:pPr>
      <w:r w:rsidRPr="002F06E9">
        <w:rPr>
          <w:b/>
          <w:sz w:val="28"/>
          <w:szCs w:val="28"/>
        </w:rPr>
        <w:t>Ohyra</w:t>
      </w:r>
    </w:p>
    <w:p w14:paraId="6F0D7CFD" w14:textId="77777777" w:rsidR="00FA77E1" w:rsidRDefault="00FA77E1" w:rsidP="003E7822">
      <w:pPr>
        <w:autoSpaceDE w:val="0"/>
        <w:autoSpaceDN w:val="0"/>
        <w:adjustRightInd w:val="0"/>
      </w:pPr>
      <w:r>
        <w:t xml:space="preserve">Den som drabbas av ohyra i sin lägenhet, eller i andra utrymmen, ska omedelbart göra en felanmälan till </w:t>
      </w:r>
      <w:r w:rsidR="003E7822">
        <w:t>styrelsen</w:t>
      </w:r>
      <w:r>
        <w:t>.</w:t>
      </w:r>
    </w:p>
    <w:p w14:paraId="7380F2F6" w14:textId="77777777" w:rsidR="00EC4D8C" w:rsidRPr="00EC4D8C" w:rsidRDefault="00EC4D8C" w:rsidP="003E7822">
      <w:pPr>
        <w:autoSpaceDE w:val="0"/>
        <w:autoSpaceDN w:val="0"/>
        <w:adjustRightInd w:val="0"/>
        <w:rPr>
          <w:sz w:val="20"/>
          <w:szCs w:val="20"/>
        </w:rPr>
      </w:pPr>
    </w:p>
    <w:p w14:paraId="34F5CDB7" w14:textId="77777777" w:rsidR="00FA77E1" w:rsidRPr="005C17CA" w:rsidRDefault="004E1C61" w:rsidP="00FA77E1">
      <w:pPr>
        <w:rPr>
          <w:b/>
          <w:bCs/>
          <w:color w:val="000000"/>
          <w:sz w:val="28"/>
          <w:szCs w:val="28"/>
        </w:rPr>
      </w:pPr>
      <w:r>
        <w:rPr>
          <w:b/>
          <w:bCs/>
          <w:color w:val="000000"/>
          <w:sz w:val="28"/>
          <w:szCs w:val="28"/>
        </w:rPr>
        <w:t>E</w:t>
      </w:r>
      <w:r w:rsidR="00FA77E1" w:rsidRPr="005C17CA">
        <w:rPr>
          <w:b/>
          <w:bCs/>
          <w:color w:val="000000"/>
          <w:sz w:val="28"/>
          <w:szCs w:val="28"/>
        </w:rPr>
        <w:t>lektriska installationer i lägenheter och lokaler.</w:t>
      </w:r>
    </w:p>
    <w:p w14:paraId="54E1B32E" w14:textId="77777777" w:rsidR="00FA77E1" w:rsidRDefault="00FA77E1" w:rsidP="00AA009F">
      <w:pPr>
        <w:rPr>
          <w:b/>
          <w:bCs/>
          <w:color w:val="000000"/>
          <w:sz w:val="28"/>
          <w:szCs w:val="28"/>
        </w:rPr>
      </w:pPr>
      <w:r w:rsidRPr="005D79F7">
        <w:rPr>
          <w:bCs/>
          <w:color w:val="000000"/>
        </w:rPr>
        <w:t>Alla elektriska om- och nyinstallationer skall utföras</w:t>
      </w:r>
      <w:r>
        <w:rPr>
          <w:bCs/>
          <w:color w:val="000000"/>
        </w:rPr>
        <w:t>,</w:t>
      </w:r>
      <w:r w:rsidRPr="005D79F7">
        <w:rPr>
          <w:bCs/>
          <w:color w:val="000000"/>
        </w:rPr>
        <w:t xml:space="preserve"> enligt Elsäkerhet</w:t>
      </w:r>
      <w:r w:rsidR="0083273C">
        <w:rPr>
          <w:bCs/>
          <w:color w:val="000000"/>
        </w:rPr>
        <w:t>s</w:t>
      </w:r>
      <w:r w:rsidRPr="005D79F7">
        <w:rPr>
          <w:bCs/>
          <w:color w:val="000000"/>
        </w:rPr>
        <w:t xml:space="preserve">verkets föreskrifter ELSÄK-FS, av en fackman med elektrisk behörighet. </w:t>
      </w:r>
    </w:p>
    <w:p w14:paraId="71A3D369" w14:textId="77777777" w:rsidR="00AA009F" w:rsidRDefault="00AA009F" w:rsidP="00FA77E1">
      <w:pPr>
        <w:rPr>
          <w:b/>
          <w:bCs/>
          <w:color w:val="000000"/>
          <w:sz w:val="28"/>
          <w:szCs w:val="28"/>
        </w:rPr>
      </w:pPr>
    </w:p>
    <w:p w14:paraId="34F24BF8" w14:textId="77777777" w:rsidR="00B11A01" w:rsidRPr="005C17CA" w:rsidRDefault="00B11A01" w:rsidP="00B11A01">
      <w:pPr>
        <w:rPr>
          <w:b/>
          <w:bCs/>
          <w:color w:val="000000"/>
          <w:sz w:val="28"/>
          <w:szCs w:val="28"/>
        </w:rPr>
      </w:pPr>
      <w:r>
        <w:rPr>
          <w:b/>
          <w:bCs/>
          <w:color w:val="000000"/>
          <w:sz w:val="28"/>
          <w:szCs w:val="28"/>
        </w:rPr>
        <w:t>Parkering på gästplats i garaget</w:t>
      </w:r>
    </w:p>
    <w:p w14:paraId="4E59476E" w14:textId="230CBB2B" w:rsidR="00B11A01" w:rsidRDefault="00B11A01" w:rsidP="00B11A01">
      <w:pPr>
        <w:rPr>
          <w:bCs/>
          <w:color w:val="000000"/>
        </w:rPr>
      </w:pPr>
      <w:r>
        <w:rPr>
          <w:bCs/>
          <w:color w:val="000000"/>
        </w:rPr>
        <w:t>Gästparkeringen får endast användas vid besök i huset annars ska styrelsen kontaktas i förväg.</w:t>
      </w:r>
    </w:p>
    <w:p w14:paraId="16924BB6" w14:textId="13817E9A" w:rsidR="00AE7425" w:rsidRDefault="00AE7425" w:rsidP="00B11A01">
      <w:pPr>
        <w:rPr>
          <w:bCs/>
          <w:color w:val="000000"/>
        </w:rPr>
      </w:pPr>
      <w:r>
        <w:rPr>
          <w:bCs/>
          <w:color w:val="000000"/>
        </w:rPr>
        <w:t>Laddning av elbil eller hybrid får ej ske via vanliga vägguttag i och utanför garaget på grund av stor</w:t>
      </w:r>
    </w:p>
    <w:p w14:paraId="69E28CBF" w14:textId="0157D585" w:rsidR="00AE7425" w:rsidRDefault="00AE7425" w:rsidP="00B11A01">
      <w:pPr>
        <w:rPr>
          <w:bCs/>
          <w:color w:val="000000"/>
        </w:rPr>
      </w:pPr>
      <w:r>
        <w:rPr>
          <w:bCs/>
          <w:color w:val="000000"/>
        </w:rPr>
        <w:t>brandrisk då uttagen ej är anpassade för denna typ av belastning.</w:t>
      </w:r>
    </w:p>
    <w:p w14:paraId="521614BC" w14:textId="77777777" w:rsidR="00FA77E1" w:rsidRDefault="00FA77E1" w:rsidP="00FA77E1">
      <w:pPr>
        <w:autoSpaceDE w:val="0"/>
        <w:autoSpaceDN w:val="0"/>
        <w:adjustRightInd w:val="0"/>
      </w:pPr>
    </w:p>
    <w:p w14:paraId="34265EF8" w14:textId="77777777" w:rsidR="00BC113C" w:rsidRDefault="00BC113C" w:rsidP="00FA77E1">
      <w:pPr>
        <w:autoSpaceDE w:val="0"/>
        <w:autoSpaceDN w:val="0"/>
        <w:adjustRightInd w:val="0"/>
        <w:rPr>
          <w:i/>
          <w:color w:val="808080" w:themeColor="background1" w:themeShade="80"/>
          <w:sz w:val="24"/>
          <w:szCs w:val="24"/>
        </w:rPr>
      </w:pPr>
    </w:p>
    <w:p w14:paraId="3F160E6F" w14:textId="43D37D13" w:rsidR="00EC4D8C" w:rsidRPr="00EC4D8C" w:rsidRDefault="00EC4D8C" w:rsidP="00FA77E1">
      <w:pPr>
        <w:autoSpaceDE w:val="0"/>
        <w:autoSpaceDN w:val="0"/>
        <w:adjustRightInd w:val="0"/>
        <w:rPr>
          <w:i/>
          <w:color w:val="808080" w:themeColor="background1" w:themeShade="80"/>
          <w:sz w:val="24"/>
          <w:szCs w:val="24"/>
        </w:rPr>
      </w:pPr>
      <w:r w:rsidRPr="00EC4D8C">
        <w:rPr>
          <w:i/>
          <w:color w:val="808080" w:themeColor="background1" w:themeShade="80"/>
          <w:sz w:val="24"/>
          <w:szCs w:val="24"/>
        </w:rPr>
        <w:t>Dessa ordningsregler har fastställts av styrelsen 2019-</w:t>
      </w:r>
      <w:r w:rsidR="00AE7425">
        <w:rPr>
          <w:i/>
          <w:color w:val="808080" w:themeColor="background1" w:themeShade="80"/>
          <w:sz w:val="24"/>
          <w:szCs w:val="24"/>
        </w:rPr>
        <w:t>10</w:t>
      </w:r>
      <w:r w:rsidRPr="00EC4D8C">
        <w:rPr>
          <w:i/>
          <w:color w:val="808080" w:themeColor="background1" w:themeShade="80"/>
          <w:sz w:val="24"/>
          <w:szCs w:val="24"/>
        </w:rPr>
        <w:t>-1</w:t>
      </w:r>
      <w:r w:rsidR="00AE7425">
        <w:rPr>
          <w:i/>
          <w:color w:val="808080" w:themeColor="background1" w:themeShade="80"/>
          <w:sz w:val="24"/>
          <w:szCs w:val="24"/>
        </w:rPr>
        <w:t>6</w:t>
      </w:r>
    </w:p>
    <w:p w14:paraId="4C3496F5" w14:textId="77777777" w:rsidR="00EC4D8C" w:rsidRDefault="00EC4D8C" w:rsidP="00FA77E1">
      <w:pPr>
        <w:autoSpaceDE w:val="0"/>
        <w:autoSpaceDN w:val="0"/>
        <w:adjustRightInd w:val="0"/>
      </w:pPr>
      <w:bookmarkStart w:id="0" w:name="_GoBack"/>
      <w:bookmarkEnd w:id="0"/>
    </w:p>
    <w:sectPr w:rsidR="00EC4D8C" w:rsidSect="00B53624">
      <w:headerReference w:type="default" r:id="rId8"/>
      <w:footerReference w:type="default" r:id="rId9"/>
      <w:pgSz w:w="11906" w:h="16838"/>
      <w:pgMar w:top="2199" w:right="1417" w:bottom="993"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5D43C" w14:textId="77777777" w:rsidR="006A10F4" w:rsidRDefault="006A10F4" w:rsidP="003A4D8D">
      <w:pPr>
        <w:spacing w:after="0" w:line="240" w:lineRule="auto"/>
      </w:pPr>
      <w:r>
        <w:separator/>
      </w:r>
    </w:p>
  </w:endnote>
  <w:endnote w:type="continuationSeparator" w:id="0">
    <w:p w14:paraId="464FE48A" w14:textId="77777777" w:rsidR="006A10F4" w:rsidRDefault="006A10F4" w:rsidP="003A4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2997C" w14:textId="77777777" w:rsidR="003A4D8D" w:rsidRDefault="004E1C61">
    <w:pPr>
      <w:pStyle w:val="Sidfot"/>
      <w:jc w:val="center"/>
      <w:rPr>
        <w:color w:val="4472C4" w:themeColor="accent1"/>
      </w:rPr>
    </w:pPr>
    <w:r>
      <w:rPr>
        <w:color w:val="4472C4" w:themeColor="accent1"/>
      </w:rPr>
      <w:t>--------------------------------------------------------------------------------------------------------------------------------------</w:t>
    </w:r>
  </w:p>
  <w:p w14:paraId="7CC6D6C7" w14:textId="77777777" w:rsidR="003A4D8D" w:rsidRDefault="003A4D8D" w:rsidP="00A22A47">
    <w:pPr>
      <w:pStyle w:val="Sidfot"/>
      <w:tabs>
        <w:tab w:val="left" w:pos="6096"/>
      </w:tabs>
      <w:rPr>
        <w:color w:val="4472C4" w:themeColor="accent1"/>
      </w:rPr>
    </w:pPr>
    <w:r>
      <w:rPr>
        <w:color w:val="4472C4" w:themeColor="accent1"/>
      </w:rPr>
      <w:t xml:space="preserve">Sida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rPr>
      <w:t>2</w:t>
    </w:r>
    <w:r>
      <w:rPr>
        <w:color w:val="4472C4" w:themeColor="accent1"/>
      </w:rPr>
      <w:fldChar w:fldCharType="end"/>
    </w:r>
    <w:r>
      <w:rPr>
        <w:color w:val="4472C4" w:themeColor="accent1"/>
      </w:rPr>
      <w:t xml:space="preserve"> av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rPr>
      <w:t>2</w:t>
    </w:r>
    <w:r>
      <w:rPr>
        <w:color w:val="4472C4" w:themeColor="accent1"/>
      </w:rPr>
      <w:fldChar w:fldCharType="end"/>
    </w:r>
    <w:r w:rsidR="00A22A47">
      <w:rPr>
        <w:color w:val="4472C4" w:themeColor="accent1"/>
      </w:rPr>
      <w:tab/>
    </w:r>
    <w:r w:rsidR="00A22A47">
      <w:rPr>
        <w:color w:val="4472C4" w:themeColor="accent1"/>
      </w:rPr>
      <w:tab/>
    </w:r>
    <w:r w:rsidR="00A22A47">
      <w:rPr>
        <w:color w:val="4472C4" w:themeColor="accent1"/>
      </w:rPr>
      <w:fldChar w:fldCharType="begin"/>
    </w:r>
    <w:r w:rsidR="00A22A47">
      <w:rPr>
        <w:color w:val="4472C4" w:themeColor="accent1"/>
      </w:rPr>
      <w:instrText xml:space="preserve"> FILENAME \* MERGEFORMAT </w:instrText>
    </w:r>
    <w:r w:rsidR="00A22A47">
      <w:rPr>
        <w:color w:val="4472C4" w:themeColor="accent1"/>
      </w:rPr>
      <w:fldChar w:fldCharType="separate"/>
    </w:r>
    <w:r w:rsidR="00BC113C">
      <w:rPr>
        <w:noProof/>
        <w:color w:val="4472C4" w:themeColor="accent1"/>
      </w:rPr>
      <w:t>Ordningsregler.docx</w:t>
    </w:r>
    <w:r w:rsidR="00A22A47">
      <w:rPr>
        <w:color w:val="4472C4" w:themeColor="accent1"/>
      </w:rPr>
      <w:fldChar w:fldCharType="end"/>
    </w:r>
  </w:p>
  <w:p w14:paraId="732A7AFD" w14:textId="77777777" w:rsidR="00A22A47" w:rsidRDefault="00A22A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043D1" w14:textId="77777777" w:rsidR="006A10F4" w:rsidRDefault="006A10F4" w:rsidP="003A4D8D">
      <w:pPr>
        <w:spacing w:after="0" w:line="240" w:lineRule="auto"/>
      </w:pPr>
      <w:r>
        <w:separator/>
      </w:r>
    </w:p>
  </w:footnote>
  <w:footnote w:type="continuationSeparator" w:id="0">
    <w:p w14:paraId="65E5F5A0" w14:textId="77777777" w:rsidR="006A10F4" w:rsidRDefault="006A10F4" w:rsidP="003A4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C6D7A" w14:textId="77777777" w:rsidR="00B53624" w:rsidRDefault="00B53624" w:rsidP="00B53624">
    <w:pPr>
      <w:pStyle w:val="Sidhuvud"/>
      <w:tabs>
        <w:tab w:val="clear" w:pos="4536"/>
        <w:tab w:val="left" w:pos="2552"/>
      </w:tabs>
      <w:ind w:left="142" w:hanging="142"/>
      <w:rPr>
        <w:b/>
        <w:sz w:val="28"/>
        <w:szCs w:val="28"/>
      </w:rPr>
    </w:pPr>
  </w:p>
  <w:p w14:paraId="2FB0D769" w14:textId="77777777" w:rsidR="00B53624" w:rsidRDefault="003A4D8D" w:rsidP="00B53624">
    <w:pPr>
      <w:pStyle w:val="Sidhuvud"/>
      <w:tabs>
        <w:tab w:val="clear" w:pos="4536"/>
        <w:tab w:val="left" w:pos="2552"/>
      </w:tabs>
      <w:ind w:left="142" w:hanging="142"/>
      <w:rPr>
        <w:b/>
        <w:sz w:val="28"/>
        <w:szCs w:val="28"/>
      </w:rPr>
    </w:pPr>
    <w:r>
      <w:rPr>
        <w:noProof/>
      </w:rPr>
      <w:drawing>
        <wp:anchor distT="0" distB="0" distL="114300" distR="114300" simplePos="0" relativeHeight="251658240" behindDoc="1" locked="0" layoutInCell="1" allowOverlap="1" wp14:anchorId="31073BC2" wp14:editId="7D8C565E">
          <wp:simplePos x="0" y="0"/>
          <wp:positionH relativeFrom="column">
            <wp:posOffset>-4445</wp:posOffset>
          </wp:positionH>
          <wp:positionV relativeFrom="paragraph">
            <wp:posOffset>635</wp:posOffset>
          </wp:positionV>
          <wp:extent cx="1181100" cy="866775"/>
          <wp:effectExtent l="0" t="0" r="0" b="9525"/>
          <wp:wrapNone/>
          <wp:docPr id="16" name="Bildobjekt 16" descr="logo BRF RSS 002 (800x5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logo BRF RSS 002 (800x58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866775"/>
                  </a:xfrm>
                  <a:prstGeom prst="rect">
                    <a:avLst/>
                  </a:prstGeom>
                  <a:noFill/>
                  <a:ln>
                    <a:noFill/>
                  </a:ln>
                </pic:spPr>
              </pic:pic>
            </a:graphicData>
          </a:graphic>
        </wp:anchor>
      </w:drawing>
    </w:r>
    <w:r>
      <w:rPr>
        <w:b/>
        <w:sz w:val="28"/>
        <w:szCs w:val="28"/>
      </w:rPr>
      <w:t xml:space="preserve">      </w:t>
    </w:r>
    <w:r w:rsidR="00B53624">
      <w:rPr>
        <w:b/>
        <w:sz w:val="28"/>
        <w:szCs w:val="28"/>
      </w:rPr>
      <w:tab/>
    </w:r>
  </w:p>
  <w:p w14:paraId="2E4494D0" w14:textId="77777777" w:rsidR="003A4D8D" w:rsidRPr="00B53624" w:rsidRDefault="00B53624" w:rsidP="00B53624">
    <w:pPr>
      <w:pStyle w:val="Sidhuvud"/>
      <w:tabs>
        <w:tab w:val="clear" w:pos="4536"/>
        <w:tab w:val="left" w:pos="2552"/>
      </w:tabs>
      <w:ind w:left="142" w:hanging="142"/>
      <w:rPr>
        <w:sz w:val="40"/>
        <w:szCs w:val="40"/>
      </w:rPr>
    </w:pPr>
    <w:r>
      <w:rPr>
        <w:b/>
        <w:sz w:val="36"/>
        <w:szCs w:val="36"/>
      </w:rPr>
      <w:tab/>
    </w:r>
    <w:r>
      <w:rPr>
        <w:b/>
        <w:sz w:val="36"/>
        <w:szCs w:val="36"/>
      </w:rPr>
      <w:tab/>
    </w:r>
    <w:r w:rsidR="00C94820">
      <w:rPr>
        <w:b/>
        <w:sz w:val="40"/>
        <w:szCs w:val="40"/>
      </w:rPr>
      <w:t>O</w:t>
    </w:r>
    <w:r w:rsidR="003A4D8D" w:rsidRPr="00B53624">
      <w:rPr>
        <w:b/>
        <w:sz w:val="40"/>
        <w:szCs w:val="40"/>
      </w:rPr>
      <w:t>rdningsregler</w:t>
    </w:r>
    <w:r w:rsidR="003A4D8D" w:rsidRPr="00B53624">
      <w:rPr>
        <w:sz w:val="40"/>
        <w:szCs w:val="40"/>
      </w:rPr>
      <w:tab/>
    </w:r>
  </w:p>
  <w:p w14:paraId="180DB5D9" w14:textId="77777777" w:rsidR="003A4D8D" w:rsidRPr="00EC22C1" w:rsidRDefault="003A4D8D" w:rsidP="003A4D8D">
    <w:pPr>
      <w:pStyle w:val="Sidhuvud"/>
      <w:tabs>
        <w:tab w:val="clear" w:pos="4536"/>
        <w:tab w:val="center" w:pos="6946"/>
      </w:tabs>
      <w:rPr>
        <w:sz w:val="24"/>
        <w:szCs w:val="24"/>
      </w:rPr>
    </w:pPr>
    <w:r>
      <w:rPr>
        <w:b/>
        <w:sz w:val="28"/>
        <w:szCs w:val="28"/>
      </w:rPr>
      <w:tab/>
    </w:r>
    <w:r w:rsidRPr="00EC22C1">
      <w:rPr>
        <w:sz w:val="24"/>
        <w:szCs w:val="24"/>
      </w:rPr>
      <w:t xml:space="preserve">      </w:t>
    </w:r>
    <w:r w:rsidR="00EC22C1">
      <w:rPr>
        <w:sz w:val="24"/>
        <w:szCs w:val="24"/>
      </w:rPr>
      <w:t xml:space="preserve">                           </w:t>
    </w:r>
  </w:p>
  <w:p w14:paraId="610607D8" w14:textId="77777777" w:rsidR="003A4D8D" w:rsidRPr="00B53624" w:rsidRDefault="00B53624" w:rsidP="00B53624">
    <w:pPr>
      <w:pStyle w:val="Sidhuvud"/>
      <w:tabs>
        <w:tab w:val="clear" w:pos="4536"/>
        <w:tab w:val="center" w:pos="6946"/>
      </w:tabs>
      <w:rPr>
        <w:color w:val="808080"/>
      </w:rPr>
    </w:pPr>
    <w:r>
      <w:rPr>
        <w:color w:val="808080"/>
      </w:rPr>
      <w:t>__________________________________________________________________________________</w:t>
    </w:r>
  </w:p>
  <w:p w14:paraId="3F67C448" w14:textId="77777777" w:rsidR="003A4D8D" w:rsidRDefault="003A4D8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461E0"/>
    <w:multiLevelType w:val="multilevel"/>
    <w:tmpl w:val="2F7C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D8D"/>
    <w:rsid w:val="0017058D"/>
    <w:rsid w:val="002C78EF"/>
    <w:rsid w:val="003A4D8D"/>
    <w:rsid w:val="003D4F81"/>
    <w:rsid w:val="003E7822"/>
    <w:rsid w:val="004B4E09"/>
    <w:rsid w:val="004D0F6E"/>
    <w:rsid w:val="004D4378"/>
    <w:rsid w:val="004E1C61"/>
    <w:rsid w:val="00534961"/>
    <w:rsid w:val="006A10F4"/>
    <w:rsid w:val="006E097B"/>
    <w:rsid w:val="00745661"/>
    <w:rsid w:val="0083109F"/>
    <w:rsid w:val="0083273C"/>
    <w:rsid w:val="008E3E9F"/>
    <w:rsid w:val="008E44DB"/>
    <w:rsid w:val="00A22A47"/>
    <w:rsid w:val="00A67299"/>
    <w:rsid w:val="00AA009F"/>
    <w:rsid w:val="00AB64DC"/>
    <w:rsid w:val="00AE7425"/>
    <w:rsid w:val="00B11A01"/>
    <w:rsid w:val="00B53624"/>
    <w:rsid w:val="00BC113C"/>
    <w:rsid w:val="00C120A9"/>
    <w:rsid w:val="00C12479"/>
    <w:rsid w:val="00C16677"/>
    <w:rsid w:val="00C94820"/>
    <w:rsid w:val="00CF1D31"/>
    <w:rsid w:val="00DF3BED"/>
    <w:rsid w:val="00E6146D"/>
    <w:rsid w:val="00E926C1"/>
    <w:rsid w:val="00EC22C1"/>
    <w:rsid w:val="00EC4D8C"/>
    <w:rsid w:val="00EE2C0B"/>
    <w:rsid w:val="00F41A63"/>
    <w:rsid w:val="00FA77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ABFB0"/>
  <w15:chartTrackingRefBased/>
  <w15:docId w15:val="{54CD4A74-1F7F-41AB-AB88-384BF5A9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Rubrik1">
    <w:name w:val="heading 1"/>
    <w:basedOn w:val="Normal"/>
    <w:link w:val="Rubrik1Char"/>
    <w:uiPriority w:val="9"/>
    <w:qFormat/>
    <w:rsid w:val="003A4D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A4D8D"/>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3A4D8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3A4D8D"/>
    <w:rPr>
      <w:b/>
      <w:bCs/>
    </w:rPr>
  </w:style>
  <w:style w:type="paragraph" w:styleId="Sidhuvud">
    <w:name w:val="header"/>
    <w:basedOn w:val="Normal"/>
    <w:link w:val="SidhuvudChar"/>
    <w:unhideWhenUsed/>
    <w:rsid w:val="003A4D8D"/>
    <w:pPr>
      <w:tabs>
        <w:tab w:val="center" w:pos="4536"/>
        <w:tab w:val="right" w:pos="9072"/>
      </w:tabs>
      <w:spacing w:after="0" w:line="240" w:lineRule="auto"/>
    </w:pPr>
  </w:style>
  <w:style w:type="character" w:customStyle="1" w:styleId="SidhuvudChar">
    <w:name w:val="Sidhuvud Char"/>
    <w:basedOn w:val="Standardstycketeckensnitt"/>
    <w:link w:val="Sidhuvud"/>
    <w:rsid w:val="003A4D8D"/>
  </w:style>
  <w:style w:type="paragraph" w:styleId="Sidfot">
    <w:name w:val="footer"/>
    <w:basedOn w:val="Normal"/>
    <w:link w:val="SidfotChar"/>
    <w:uiPriority w:val="99"/>
    <w:unhideWhenUsed/>
    <w:rsid w:val="003A4D8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A4D8D"/>
  </w:style>
  <w:style w:type="paragraph" w:styleId="Ballongtext">
    <w:name w:val="Balloon Text"/>
    <w:basedOn w:val="Normal"/>
    <w:link w:val="BallongtextChar"/>
    <w:uiPriority w:val="99"/>
    <w:semiHidden/>
    <w:unhideWhenUsed/>
    <w:rsid w:val="00BC113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C11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6596">
      <w:bodyDiv w:val="1"/>
      <w:marLeft w:val="0"/>
      <w:marRight w:val="0"/>
      <w:marTop w:val="0"/>
      <w:marBottom w:val="0"/>
      <w:divBdr>
        <w:top w:val="none" w:sz="0" w:space="0" w:color="auto"/>
        <w:left w:val="none" w:sz="0" w:space="0" w:color="auto"/>
        <w:bottom w:val="none" w:sz="0" w:space="0" w:color="auto"/>
        <w:right w:val="none" w:sz="0" w:space="0" w:color="auto"/>
      </w:divBdr>
    </w:div>
    <w:div w:id="78835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B9144-BAA7-4D03-AF9D-220B3211A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Pages>
  <Words>750</Words>
  <Characters>3981</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Lennart Axelsson</dc:creator>
  <cp:keywords/>
  <dc:description/>
  <cp:lastModifiedBy>Lennart Axelsson</cp:lastModifiedBy>
  <cp:revision>15</cp:revision>
  <cp:lastPrinted>2019-01-17T11:21:00Z</cp:lastPrinted>
  <dcterms:created xsi:type="dcterms:W3CDTF">2019-01-07T18:21:00Z</dcterms:created>
  <dcterms:modified xsi:type="dcterms:W3CDTF">2019-10-16T18:30:00Z</dcterms:modified>
</cp:coreProperties>
</file>